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68C5A9D2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FC3B4A">
        <w:t>4</w:t>
      </w:r>
      <w:r w:rsidR="005635AF">
        <w:t>bis</w:t>
      </w:r>
      <w:r w:rsidRPr="00276F20">
        <w:t>-e</w:t>
      </w:r>
      <w:r>
        <w:t xml:space="preserve">                                         </w:t>
      </w:r>
      <w:r w:rsidR="005635AF">
        <w:t xml:space="preserve">           </w:t>
      </w:r>
      <w:r>
        <w:t>R4-22</w:t>
      </w:r>
      <w:r w:rsidR="00656A17">
        <w:t>1</w:t>
      </w:r>
      <w:r w:rsidR="001C672F">
        <w:t>6392</w:t>
      </w:r>
    </w:p>
    <w:p w14:paraId="5248F096" w14:textId="66B36199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656A17">
        <w:t>1</w:t>
      </w:r>
      <w:r w:rsidR="005635AF">
        <w:t>0</w:t>
      </w:r>
      <w:r w:rsidRPr="003422AE">
        <w:t xml:space="preserve"> </w:t>
      </w:r>
      <w:r w:rsidR="005635AF">
        <w:t>Oct</w:t>
      </w:r>
      <w:r>
        <w:t>.</w:t>
      </w:r>
      <w:r w:rsidRPr="003422AE">
        <w:t xml:space="preserve"> – </w:t>
      </w:r>
      <w:r w:rsidR="00864385">
        <w:t>19</w:t>
      </w:r>
      <w:r w:rsidRPr="003422AE">
        <w:t xml:space="preserve"> </w:t>
      </w:r>
      <w:r w:rsidR="00864385">
        <w:t>Oct</w:t>
      </w:r>
      <w:r w:rsidR="00656A17">
        <w:t>.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7B12172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360201">
        <w:rPr>
          <w:sz w:val="22"/>
        </w:rPr>
        <w:t>4.5.3.1.2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F4955C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134FA0">
        <w:rPr>
          <w:sz w:val="22"/>
        </w:rPr>
        <w:t>Simulation results for</w:t>
      </w:r>
      <w:r w:rsidR="00942C17">
        <w:rPr>
          <w:sz w:val="22"/>
        </w:rPr>
        <w:t xml:space="preserve"> </w:t>
      </w:r>
      <w:r w:rsidR="00FC3B4A">
        <w:rPr>
          <w:rFonts w:hint="eastAsia"/>
          <w:sz w:val="22"/>
        </w:rPr>
        <w:t>PDCCH</w:t>
      </w:r>
      <w:r w:rsidR="00FC3B4A">
        <w:rPr>
          <w:sz w:val="22"/>
        </w:rPr>
        <w:t xml:space="preserve"> </w:t>
      </w:r>
      <w:r w:rsidR="00AD16AF">
        <w:rPr>
          <w:sz w:val="22"/>
        </w:rPr>
        <w:t xml:space="preserve">enhancement </w:t>
      </w:r>
      <w:r w:rsidR="00FC3B4A">
        <w:rPr>
          <w:sz w:val="22"/>
        </w:rPr>
        <w:t>for</w:t>
      </w:r>
      <w:r w:rsidR="00AD16AF">
        <w:rPr>
          <w:sz w:val="22"/>
        </w:rPr>
        <w:t xml:space="preserve"> </w:t>
      </w:r>
      <w:r w:rsidR="005F4FC5">
        <w:rPr>
          <w:sz w:val="22"/>
        </w:rPr>
        <w:t>m</w:t>
      </w:r>
      <w:r w:rsidR="00AD16AF">
        <w:rPr>
          <w:sz w:val="22"/>
        </w:rPr>
        <w:t>ulti-TRP</w:t>
      </w:r>
      <w:r w:rsidR="00E76F8B">
        <w:rPr>
          <w:sz w:val="22"/>
        </w:rPr>
        <w:t xml:space="preserve"> transmission</w:t>
      </w:r>
    </w:p>
    <w:p w14:paraId="4B675DFA" w14:textId="01FE7C2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134FA0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4B44739B" w14:textId="6984FF5B" w:rsidR="00363562" w:rsidRDefault="00A070AC" w:rsidP="008E72E2">
      <w:r>
        <w:t xml:space="preserve">After the last RAN4 #104 meeting’s discussion, companies agreed on introducing </w:t>
      </w:r>
      <w:r w:rsidR="00670C14">
        <w:t xml:space="preserve">PDCCH repetition requirement without specify the receiver assumption, and </w:t>
      </w:r>
      <w:r w:rsidR="002D3923">
        <w:t>additional margin will be added to compensate the performance gap</w:t>
      </w:r>
      <w:r w:rsidR="00363562">
        <w:t xml:space="preserve"> (if any)</w:t>
      </w:r>
      <w:r w:rsidR="002D3923">
        <w:t>.</w:t>
      </w:r>
    </w:p>
    <w:p w14:paraId="2E45443D" w14:textId="647ECCAF" w:rsidR="004E2DB3" w:rsidRDefault="004E2DB3" w:rsidP="008E72E2">
      <w:r>
        <w:t xml:space="preserve">Besides, the aggregation level was agreed as 2 and </w:t>
      </w:r>
      <w:r w:rsidR="00A54D06">
        <w:t xml:space="preserve">the SNR setting for each TRP was agreed to not consider scaling factor during the test. </w:t>
      </w:r>
      <w:r w:rsidR="00752D0C">
        <w:t xml:space="preserve">Companies were encouraged to </w:t>
      </w:r>
      <w:r w:rsidR="00433181">
        <w:t>provide the simulation results for further</w:t>
      </w:r>
      <w:r w:rsidR="00FE42CF">
        <w:t xml:space="preserve"> alignment and decide the exact value for the additional margin. </w:t>
      </w:r>
    </w:p>
    <w:p w14:paraId="1E113732" w14:textId="4F00E24C" w:rsidR="008E72E2" w:rsidRDefault="00FE42CF" w:rsidP="008E72E2">
      <w:r>
        <w:t>Therefore, i</w:t>
      </w:r>
      <w:r w:rsidR="008E72E2">
        <w:t xml:space="preserve">n this contribution, we are going to </w:t>
      </w:r>
      <w:r w:rsidR="00C8753D">
        <w:t xml:space="preserve">share our simulation results </w:t>
      </w:r>
      <w:r w:rsidR="00A82297">
        <w:t>for both FDD and TDD with antenna configuration of 2x2 and 2x4.</w:t>
      </w:r>
      <w:r w:rsidR="007E469D">
        <w:t xml:space="preserve"> </w:t>
      </w:r>
    </w:p>
    <w:p w14:paraId="3CDDE155" w14:textId="1A689B18" w:rsidR="0017143E" w:rsidRPr="0007092F" w:rsidRDefault="007B3841" w:rsidP="0007092F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5096CBE1" w14:textId="48F1D4F2" w:rsidR="003D75AE" w:rsidRDefault="00917DD3" w:rsidP="009A2E6D">
      <w:r>
        <w:t xml:space="preserve">Simulation results </w:t>
      </w:r>
      <w:r w:rsidR="007757F3">
        <w:t xml:space="preserve">with </w:t>
      </w:r>
      <w:r w:rsidR="00A64E4B">
        <w:t>implementation</w:t>
      </w:r>
      <w:r w:rsidR="007757F3">
        <w:t xml:space="preserve"> of </w:t>
      </w:r>
      <w:proofErr w:type="gramStart"/>
      <w:r w:rsidR="007757F3">
        <w:t>soft-combining</w:t>
      </w:r>
      <w:proofErr w:type="gramEnd"/>
      <w:r w:rsidR="007757F3">
        <w:t xml:space="preserve"> are summarized below:</w:t>
      </w:r>
    </w:p>
    <w:p w14:paraId="7C47786F" w14:textId="475AC77A" w:rsidR="002A2631" w:rsidRDefault="00446303" w:rsidP="002A7AF8">
      <w:pPr>
        <w:jc w:val="center"/>
      </w:pPr>
      <w:r>
        <w:t xml:space="preserve">Table 2-1 Performance with </w:t>
      </w:r>
      <w:proofErr w:type="gramStart"/>
      <w:r>
        <w:t>soft-combining</w:t>
      </w:r>
      <w:proofErr w:type="gramEnd"/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559"/>
        <w:gridCol w:w="2936"/>
        <w:gridCol w:w="2340"/>
        <w:gridCol w:w="2515"/>
      </w:tblGrid>
      <w:tr w:rsidR="002A2631" w14:paraId="235414C9" w14:textId="6DC9DA3B" w:rsidTr="00C653EB">
        <w:trPr>
          <w:trHeight w:val="800"/>
          <w:jc w:val="center"/>
        </w:trPr>
        <w:tc>
          <w:tcPr>
            <w:tcW w:w="0" w:type="auto"/>
            <w:vAlign w:val="center"/>
          </w:tcPr>
          <w:p w14:paraId="5CE4416B" w14:textId="77777777" w:rsidR="002A2631" w:rsidRPr="00217500" w:rsidRDefault="002A2631" w:rsidP="00F235C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Duplex</w:t>
            </w:r>
          </w:p>
        </w:tc>
        <w:tc>
          <w:tcPr>
            <w:tcW w:w="2936" w:type="dxa"/>
            <w:vAlign w:val="center"/>
          </w:tcPr>
          <w:p w14:paraId="3BAE92E4" w14:textId="77777777" w:rsidR="002A2631" w:rsidRDefault="002A2631" w:rsidP="00F235C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Antenna configuration</w:t>
            </w:r>
          </w:p>
        </w:tc>
        <w:tc>
          <w:tcPr>
            <w:tcW w:w="2340" w:type="dxa"/>
            <w:vAlign w:val="center"/>
          </w:tcPr>
          <w:p w14:paraId="334619AF" w14:textId="77777777" w:rsidR="002A2631" w:rsidRDefault="002A2631" w:rsidP="00F235C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Aggregation level</w:t>
            </w:r>
          </w:p>
        </w:tc>
        <w:tc>
          <w:tcPr>
            <w:tcW w:w="2515" w:type="dxa"/>
            <w:vAlign w:val="center"/>
          </w:tcPr>
          <w:p w14:paraId="73C5EE95" w14:textId="62231D0D" w:rsidR="002A2631" w:rsidRPr="00FA4725" w:rsidRDefault="002A2631" w:rsidP="00F235C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SNR</w:t>
            </w:r>
            <w:r w:rsidR="004B6C7C">
              <w:rPr>
                <w:rFonts w:eastAsiaTheme="minorEastAsia"/>
              </w:rPr>
              <w:t xml:space="preserve"> (dB)</w:t>
            </w:r>
            <w:r w:rsidR="00996BD1">
              <w:rPr>
                <w:rFonts w:eastAsiaTheme="minorEastAsia"/>
              </w:rPr>
              <w:t xml:space="preserve"> @ 1% BLER</w:t>
            </w:r>
          </w:p>
        </w:tc>
      </w:tr>
      <w:tr w:rsidR="002A2631" w:rsidRPr="00217500" w14:paraId="643EB2F7" w14:textId="481D2EC0" w:rsidTr="00C653EB">
        <w:trPr>
          <w:trHeight w:val="425"/>
          <w:jc w:val="center"/>
        </w:trPr>
        <w:tc>
          <w:tcPr>
            <w:tcW w:w="0" w:type="auto"/>
            <w:vAlign w:val="center"/>
          </w:tcPr>
          <w:p w14:paraId="179D278B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2936" w:type="dxa"/>
            <w:vAlign w:val="center"/>
          </w:tcPr>
          <w:p w14:paraId="0302C256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2340" w:type="dxa"/>
            <w:vAlign w:val="center"/>
          </w:tcPr>
          <w:p w14:paraId="1BE6119F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229768EC" w14:textId="3199BA6C" w:rsidR="002A2631" w:rsidRDefault="00EA021F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 w:rsidR="0016339C">
              <w:rPr>
                <w:rFonts w:eastAsiaTheme="minorEastAsia"/>
                <w:lang w:eastAsia="zh-CN"/>
              </w:rPr>
              <w:t>2.3</w:t>
            </w:r>
          </w:p>
        </w:tc>
      </w:tr>
      <w:tr w:rsidR="002A2631" w:rsidRPr="00217500" w14:paraId="13FFE07A" w14:textId="305DB3DD" w:rsidTr="00C653EB">
        <w:trPr>
          <w:trHeight w:val="425"/>
          <w:jc w:val="center"/>
        </w:trPr>
        <w:tc>
          <w:tcPr>
            <w:tcW w:w="0" w:type="auto"/>
            <w:vAlign w:val="center"/>
          </w:tcPr>
          <w:p w14:paraId="54649308" w14:textId="77777777" w:rsidR="002A2631" w:rsidRDefault="002A2631" w:rsidP="00F235C7">
            <w:pPr>
              <w:pStyle w:val="TAC"/>
            </w:pPr>
            <w:r w:rsidRPr="00217500">
              <w:t>FDD</w:t>
            </w:r>
          </w:p>
        </w:tc>
        <w:tc>
          <w:tcPr>
            <w:tcW w:w="2936" w:type="dxa"/>
            <w:vAlign w:val="center"/>
          </w:tcPr>
          <w:p w14:paraId="316989ED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2340" w:type="dxa"/>
            <w:vAlign w:val="center"/>
          </w:tcPr>
          <w:p w14:paraId="38DD11C7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15C9FD2E" w14:textId="6E3BB9A9" w:rsidR="002A2631" w:rsidRDefault="00523A69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-6.1</w:t>
            </w:r>
          </w:p>
        </w:tc>
      </w:tr>
      <w:tr w:rsidR="002A2631" w:rsidRPr="00217500" w14:paraId="5363B39E" w14:textId="041011F5" w:rsidTr="00C653EB">
        <w:trPr>
          <w:trHeight w:val="444"/>
          <w:jc w:val="center"/>
        </w:trPr>
        <w:tc>
          <w:tcPr>
            <w:tcW w:w="0" w:type="auto"/>
            <w:vAlign w:val="center"/>
          </w:tcPr>
          <w:p w14:paraId="5A537259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2936" w:type="dxa"/>
            <w:vAlign w:val="center"/>
          </w:tcPr>
          <w:p w14:paraId="4E56ABDB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2340" w:type="dxa"/>
            <w:vAlign w:val="center"/>
          </w:tcPr>
          <w:p w14:paraId="6E0BBD22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778DA3B1" w14:textId="51C625FD" w:rsidR="002A2631" w:rsidRDefault="00BF3354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-2.3</w:t>
            </w:r>
          </w:p>
        </w:tc>
      </w:tr>
      <w:tr w:rsidR="002A2631" w:rsidRPr="00217500" w14:paraId="52D54B32" w14:textId="024439EE" w:rsidTr="00C653EB">
        <w:trPr>
          <w:trHeight w:val="425"/>
          <w:jc w:val="center"/>
        </w:trPr>
        <w:tc>
          <w:tcPr>
            <w:tcW w:w="0" w:type="auto"/>
            <w:vAlign w:val="center"/>
          </w:tcPr>
          <w:p w14:paraId="32EE8E63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2936" w:type="dxa"/>
            <w:vAlign w:val="center"/>
          </w:tcPr>
          <w:p w14:paraId="04D94B94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2340" w:type="dxa"/>
            <w:vAlign w:val="center"/>
          </w:tcPr>
          <w:p w14:paraId="1F35178D" w14:textId="77777777" w:rsidR="002A2631" w:rsidRPr="00217500" w:rsidRDefault="002A2631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0E6F0228" w14:textId="1824C01A" w:rsidR="002A2631" w:rsidRDefault="004D4C8E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-6.2</w:t>
            </w:r>
          </w:p>
        </w:tc>
      </w:tr>
    </w:tbl>
    <w:p w14:paraId="76369426" w14:textId="7D172731" w:rsidR="003D75AE" w:rsidRDefault="003D75AE" w:rsidP="00AD3730">
      <w:pPr>
        <w:jc w:val="center"/>
      </w:pPr>
    </w:p>
    <w:p w14:paraId="0ACD6DC9" w14:textId="049838DA" w:rsidR="00996BD1" w:rsidRDefault="00996BD1" w:rsidP="00996BD1">
      <w:r>
        <w:t xml:space="preserve">Simulation results without implementation of </w:t>
      </w:r>
      <w:proofErr w:type="gramStart"/>
      <w:r>
        <w:t>soft-combining</w:t>
      </w:r>
      <w:proofErr w:type="gramEnd"/>
      <w:r>
        <w:t xml:space="preserve"> are summarized below:</w:t>
      </w:r>
    </w:p>
    <w:p w14:paraId="212D4FD0" w14:textId="77B31501" w:rsidR="00446303" w:rsidRDefault="00446303" w:rsidP="00446303">
      <w:pPr>
        <w:jc w:val="center"/>
      </w:pPr>
      <w:r>
        <w:t>Table 2-</w:t>
      </w:r>
      <w:r w:rsidR="0007092F">
        <w:t>2</w:t>
      </w:r>
      <w:r>
        <w:t xml:space="preserve"> Performance without </w:t>
      </w:r>
      <w:proofErr w:type="gramStart"/>
      <w:r>
        <w:t>soft-combining</w:t>
      </w:r>
      <w:proofErr w:type="gramEnd"/>
      <w:r w:rsidRPr="006E3F2B">
        <w:rPr>
          <w:noProof/>
        </w:rPr>
        <w:t xml:space="preserve"> 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559"/>
        <w:gridCol w:w="2936"/>
        <w:gridCol w:w="2340"/>
        <w:gridCol w:w="2515"/>
      </w:tblGrid>
      <w:tr w:rsidR="00446303" w14:paraId="763AE519" w14:textId="77777777" w:rsidTr="00C653EB">
        <w:trPr>
          <w:trHeight w:val="800"/>
          <w:jc w:val="center"/>
        </w:trPr>
        <w:tc>
          <w:tcPr>
            <w:tcW w:w="0" w:type="auto"/>
            <w:vAlign w:val="center"/>
          </w:tcPr>
          <w:p w14:paraId="625BA358" w14:textId="77777777" w:rsidR="00446303" w:rsidRPr="00217500" w:rsidRDefault="00446303" w:rsidP="00F235C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Duplex</w:t>
            </w:r>
          </w:p>
        </w:tc>
        <w:tc>
          <w:tcPr>
            <w:tcW w:w="2936" w:type="dxa"/>
            <w:vAlign w:val="center"/>
          </w:tcPr>
          <w:p w14:paraId="70965D6E" w14:textId="77777777" w:rsidR="00446303" w:rsidRDefault="00446303" w:rsidP="00F235C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Antenna configuration</w:t>
            </w:r>
          </w:p>
        </w:tc>
        <w:tc>
          <w:tcPr>
            <w:tcW w:w="2340" w:type="dxa"/>
            <w:vAlign w:val="center"/>
          </w:tcPr>
          <w:p w14:paraId="538B2578" w14:textId="77777777" w:rsidR="00446303" w:rsidRDefault="00446303" w:rsidP="00F235C7">
            <w:pPr>
              <w:pStyle w:val="TAH"/>
              <w:rPr>
                <w:rFonts w:eastAsiaTheme="minorEastAsia"/>
              </w:rPr>
            </w:pPr>
            <w:r w:rsidRPr="00FA4725">
              <w:rPr>
                <w:rFonts w:eastAsiaTheme="minorEastAsia"/>
              </w:rPr>
              <w:t>Aggregation level</w:t>
            </w:r>
          </w:p>
        </w:tc>
        <w:tc>
          <w:tcPr>
            <w:tcW w:w="2515" w:type="dxa"/>
            <w:vAlign w:val="center"/>
          </w:tcPr>
          <w:p w14:paraId="1C2944A3" w14:textId="57AB0DFD" w:rsidR="00446303" w:rsidRPr="00FA4725" w:rsidRDefault="00446303" w:rsidP="00F235C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SNR (dB)</w:t>
            </w:r>
            <w:r w:rsidR="00996BD1">
              <w:rPr>
                <w:rFonts w:eastAsiaTheme="minorEastAsia"/>
              </w:rPr>
              <w:t xml:space="preserve"> @ 1% BLER</w:t>
            </w:r>
          </w:p>
        </w:tc>
      </w:tr>
      <w:tr w:rsidR="00446303" w:rsidRPr="00217500" w14:paraId="7A1A6594" w14:textId="77777777" w:rsidTr="00C653EB">
        <w:trPr>
          <w:trHeight w:val="425"/>
          <w:jc w:val="center"/>
        </w:trPr>
        <w:tc>
          <w:tcPr>
            <w:tcW w:w="0" w:type="auto"/>
            <w:vAlign w:val="center"/>
          </w:tcPr>
          <w:p w14:paraId="4C73DFA6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2936" w:type="dxa"/>
            <w:vAlign w:val="center"/>
          </w:tcPr>
          <w:p w14:paraId="1457CEFB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2340" w:type="dxa"/>
            <w:vAlign w:val="center"/>
          </w:tcPr>
          <w:p w14:paraId="07AC2756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726DD1E6" w14:textId="64C0D796" w:rsidR="00446303" w:rsidRDefault="00C72254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 w:rsidR="003D62F5">
              <w:rPr>
                <w:rFonts w:eastAsiaTheme="minorEastAsia"/>
                <w:lang w:eastAsia="zh-CN"/>
              </w:rPr>
              <w:t>0.8</w:t>
            </w:r>
          </w:p>
        </w:tc>
      </w:tr>
      <w:tr w:rsidR="00446303" w:rsidRPr="00217500" w14:paraId="34989398" w14:textId="77777777" w:rsidTr="00C653EB">
        <w:trPr>
          <w:trHeight w:val="425"/>
          <w:jc w:val="center"/>
        </w:trPr>
        <w:tc>
          <w:tcPr>
            <w:tcW w:w="0" w:type="auto"/>
            <w:vAlign w:val="center"/>
          </w:tcPr>
          <w:p w14:paraId="61B7D6E0" w14:textId="77777777" w:rsidR="00446303" w:rsidRDefault="00446303" w:rsidP="00F235C7">
            <w:pPr>
              <w:pStyle w:val="TAC"/>
            </w:pPr>
            <w:r w:rsidRPr="00217500">
              <w:t>FDD</w:t>
            </w:r>
          </w:p>
        </w:tc>
        <w:tc>
          <w:tcPr>
            <w:tcW w:w="2936" w:type="dxa"/>
            <w:vAlign w:val="center"/>
          </w:tcPr>
          <w:p w14:paraId="64BB2FCE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2340" w:type="dxa"/>
            <w:vAlign w:val="center"/>
          </w:tcPr>
          <w:p w14:paraId="7C25E945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5572EA6F" w14:textId="77A1424E" w:rsidR="00446303" w:rsidRDefault="00053F6B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-4.6</w:t>
            </w:r>
          </w:p>
        </w:tc>
      </w:tr>
      <w:tr w:rsidR="00446303" w:rsidRPr="00217500" w14:paraId="57FA5921" w14:textId="77777777" w:rsidTr="00C653EB">
        <w:trPr>
          <w:trHeight w:val="444"/>
          <w:jc w:val="center"/>
        </w:trPr>
        <w:tc>
          <w:tcPr>
            <w:tcW w:w="0" w:type="auto"/>
            <w:vAlign w:val="center"/>
          </w:tcPr>
          <w:p w14:paraId="5C62FDF1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2936" w:type="dxa"/>
            <w:vAlign w:val="center"/>
          </w:tcPr>
          <w:p w14:paraId="5CB4EA94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2x2</w:t>
            </w:r>
          </w:p>
        </w:tc>
        <w:tc>
          <w:tcPr>
            <w:tcW w:w="2340" w:type="dxa"/>
            <w:vAlign w:val="center"/>
          </w:tcPr>
          <w:p w14:paraId="23981C6A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1D86D086" w14:textId="7382F32E" w:rsidR="00446303" w:rsidRDefault="00C83E08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-0.9</w:t>
            </w:r>
          </w:p>
        </w:tc>
      </w:tr>
      <w:tr w:rsidR="00446303" w:rsidRPr="00217500" w14:paraId="693E57D1" w14:textId="77777777" w:rsidTr="00C653EB">
        <w:trPr>
          <w:trHeight w:val="425"/>
          <w:jc w:val="center"/>
        </w:trPr>
        <w:tc>
          <w:tcPr>
            <w:tcW w:w="0" w:type="auto"/>
            <w:vAlign w:val="center"/>
          </w:tcPr>
          <w:p w14:paraId="3A3A2686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2936" w:type="dxa"/>
            <w:vAlign w:val="center"/>
          </w:tcPr>
          <w:p w14:paraId="63E4ACDB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 w:rsidRPr="00FA4725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2340" w:type="dxa"/>
            <w:vAlign w:val="center"/>
          </w:tcPr>
          <w:p w14:paraId="56C84704" w14:textId="77777777" w:rsidR="00446303" w:rsidRPr="00217500" w:rsidRDefault="00446303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15" w:type="dxa"/>
            <w:vAlign w:val="center"/>
          </w:tcPr>
          <w:p w14:paraId="5C594F26" w14:textId="32055BA7" w:rsidR="00446303" w:rsidRDefault="009F616B" w:rsidP="00F235C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-5.</w:t>
            </w:r>
            <w:r w:rsidR="0020594A">
              <w:rPr>
                <w:rFonts w:eastAsiaTheme="minorEastAsia"/>
                <w:lang w:eastAsia="zh-CN"/>
              </w:rPr>
              <w:t>0</w:t>
            </w:r>
          </w:p>
        </w:tc>
      </w:tr>
    </w:tbl>
    <w:p w14:paraId="17BBE62A" w14:textId="31A14E82" w:rsidR="00446303" w:rsidRDefault="00446303" w:rsidP="001F360C"/>
    <w:p w14:paraId="144DB110" w14:textId="593FD3C0" w:rsidR="001F360C" w:rsidRPr="00025AEF" w:rsidRDefault="001F360C" w:rsidP="001F360C">
      <w:pPr>
        <w:rPr>
          <w:i/>
          <w:iCs/>
        </w:rPr>
      </w:pPr>
      <w:r w:rsidRPr="00025AEF">
        <w:rPr>
          <w:rFonts w:hint="eastAsia"/>
          <w:i/>
          <w:iCs/>
        </w:rPr>
        <w:t>Note</w:t>
      </w:r>
      <w:r w:rsidRPr="00025AEF">
        <w:rPr>
          <w:i/>
          <w:iCs/>
        </w:rPr>
        <w:t xml:space="preserve">: the BLER for </w:t>
      </w:r>
      <w:r w:rsidR="00786DA8" w:rsidRPr="00025AEF">
        <w:rPr>
          <w:i/>
          <w:iCs/>
        </w:rPr>
        <w:t xml:space="preserve">without </w:t>
      </w:r>
      <w:proofErr w:type="gramStart"/>
      <w:r w:rsidR="00786DA8" w:rsidRPr="00025AEF">
        <w:rPr>
          <w:i/>
          <w:iCs/>
        </w:rPr>
        <w:t>soft-combining</w:t>
      </w:r>
      <w:proofErr w:type="gramEnd"/>
      <w:r w:rsidR="00786DA8" w:rsidRPr="00025AEF">
        <w:rPr>
          <w:i/>
          <w:iCs/>
        </w:rPr>
        <w:t xml:space="preserve"> is </w:t>
      </w:r>
      <w:r w:rsidR="00717C23" w:rsidRPr="00025AEF">
        <w:rPr>
          <w:i/>
          <w:iCs/>
        </w:rPr>
        <w:t>calculated by the way of selective decoding where decoding is successful if any</w:t>
      </w:r>
      <w:r w:rsidR="000C3BE7" w:rsidRPr="00025AEF">
        <w:rPr>
          <w:i/>
          <w:iCs/>
        </w:rPr>
        <w:t xml:space="preserve"> </w:t>
      </w:r>
      <w:r w:rsidR="00717C23" w:rsidRPr="00025AEF">
        <w:rPr>
          <w:i/>
          <w:iCs/>
        </w:rPr>
        <w:t xml:space="preserve">one </w:t>
      </w:r>
      <w:r w:rsidR="000C3BE7" w:rsidRPr="00025AEF">
        <w:rPr>
          <w:i/>
          <w:iCs/>
        </w:rPr>
        <w:t xml:space="preserve">PDCCH candidate </w:t>
      </w:r>
      <w:r w:rsidR="00717C23" w:rsidRPr="00025AEF">
        <w:rPr>
          <w:i/>
          <w:iCs/>
        </w:rPr>
        <w:t>is decoded successfully</w:t>
      </w:r>
      <w:r w:rsidR="00025AEF" w:rsidRPr="00025AEF">
        <w:rPr>
          <w:i/>
          <w:iCs/>
        </w:rPr>
        <w:t>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0DB01099" w:rsidR="007B3841" w:rsidRDefault="0006122D" w:rsidP="007B3841">
      <w:r>
        <w:t xml:space="preserve">In summary, we shared our </w:t>
      </w:r>
      <w:r w:rsidR="00BF2202">
        <w:t xml:space="preserve">simulation results of </w:t>
      </w:r>
      <w:r w:rsidR="00CA6AC6">
        <w:t xml:space="preserve">both with and without </w:t>
      </w:r>
      <w:proofErr w:type="gramStart"/>
      <w:r w:rsidR="00CA6AC6">
        <w:t>soft-combining</w:t>
      </w:r>
      <w:proofErr w:type="gramEnd"/>
      <w:r w:rsidR="00CA6AC6">
        <w:t xml:space="preserve"> to assist further align</w:t>
      </w:r>
      <w:r w:rsidR="007A7A10">
        <w:t xml:space="preserve">ment of the results.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1E819643" w:rsidR="003D223E" w:rsidRPr="00BE4B34" w:rsidRDefault="00B64948" w:rsidP="00885C88">
      <w:pPr>
        <w:ind w:left="720" w:hanging="720"/>
        <w:rPr>
          <w:rFonts w:cstheme="minorHAnsi"/>
          <w:color w:val="000000"/>
        </w:rPr>
      </w:pPr>
      <w:r w:rsidRPr="00BE4B34">
        <w:rPr>
          <w:rFonts w:cstheme="minorHAnsi"/>
        </w:rPr>
        <w:t>[1]</w:t>
      </w:r>
      <w:r w:rsidRPr="00BE4B34">
        <w:rPr>
          <w:rFonts w:cstheme="minorHAnsi"/>
        </w:rPr>
        <w:tab/>
        <w:t>R4-22</w:t>
      </w:r>
      <w:r w:rsidR="006C39FB" w:rsidRPr="00BE4B34">
        <w:rPr>
          <w:rFonts w:cstheme="minorHAnsi"/>
        </w:rPr>
        <w:t>14397</w:t>
      </w:r>
      <w:r w:rsidRPr="00BE4B34">
        <w:rPr>
          <w:rFonts w:cstheme="minorHAnsi"/>
        </w:rPr>
        <w:t xml:space="preserve">: </w:t>
      </w:r>
      <w:r w:rsidR="006C39FB" w:rsidRPr="00BE4B34">
        <w:rPr>
          <w:rFonts w:cstheme="minorHAnsi"/>
          <w:color w:val="000000"/>
        </w:rPr>
        <w:t>WF on UE demodulation and CSI requirements for FeMIMO</w:t>
      </w:r>
      <w:r w:rsidRPr="00BE4B34">
        <w:rPr>
          <w:rFonts w:cstheme="minorHAnsi"/>
          <w:color w:val="000000"/>
        </w:rPr>
        <w:t xml:space="preserve">, </w:t>
      </w:r>
      <w:r w:rsidR="006C39FB" w:rsidRPr="00BE4B34">
        <w:rPr>
          <w:rFonts w:cstheme="minorHAnsi"/>
          <w:color w:val="000000"/>
        </w:rPr>
        <w:t>Samsung</w:t>
      </w:r>
    </w:p>
    <w:p w14:paraId="5D8C3760" w14:textId="67354520" w:rsidR="009F7EA9" w:rsidRDefault="009F7EA9" w:rsidP="00885C88">
      <w:pPr>
        <w:ind w:left="720" w:hanging="720"/>
        <w:rPr>
          <w:rFonts w:ascii="Arial" w:hAnsi="Arial" w:cs="Arial"/>
          <w:color w:val="000000"/>
        </w:rPr>
      </w:pPr>
    </w:p>
    <w:p w14:paraId="01A9C202" w14:textId="77777777" w:rsidR="009F7EA9" w:rsidRDefault="009F7EA9" w:rsidP="00885C88">
      <w:pPr>
        <w:ind w:left="720" w:hanging="720"/>
        <w:rPr>
          <w:rFonts w:ascii="Arial" w:hAnsi="Arial" w:cs="Arial"/>
          <w:color w:val="000000"/>
        </w:rPr>
      </w:pPr>
    </w:p>
    <w:p w14:paraId="448C44AC" w14:textId="1807D2E3" w:rsidR="009F7EA9" w:rsidRPr="00F766B3" w:rsidRDefault="009F7EA9" w:rsidP="00F766B3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67AFEED6" w14:textId="097C214C" w:rsidR="009F7EA9" w:rsidRPr="004A5F4F" w:rsidRDefault="009F7EA9" w:rsidP="00885C88">
      <w:pPr>
        <w:ind w:left="720" w:hanging="720"/>
        <w:rPr>
          <w:rFonts w:ascii="Arial" w:hAnsi="Arial" w:cs="Arial"/>
          <w:b/>
          <w:bCs/>
          <w:color w:val="000000"/>
          <w:u w:val="single"/>
        </w:rPr>
      </w:pPr>
      <w:r w:rsidRPr="004A5F4F">
        <w:rPr>
          <w:rFonts w:ascii="Arial" w:hAnsi="Arial" w:cs="Arial"/>
          <w:b/>
          <w:bCs/>
          <w:color w:val="000000"/>
          <w:u w:val="single"/>
        </w:rPr>
        <w:t>Simulation assumption for PDCCH</w:t>
      </w:r>
      <w:r w:rsidR="004A5F4F" w:rsidRPr="004A5F4F">
        <w:rPr>
          <w:rFonts w:ascii="Arial" w:hAnsi="Arial" w:cs="Arial"/>
          <w:b/>
          <w:bCs/>
          <w:color w:val="000000"/>
          <w:u w:val="single"/>
        </w:rPr>
        <w:t xml:space="preserve"> repetition</w:t>
      </w:r>
    </w:p>
    <w:p w14:paraId="7A160B2A" w14:textId="4965E055" w:rsidR="004A5F4F" w:rsidRDefault="00434FB5" w:rsidP="00F1641D">
      <w:pPr>
        <w:ind w:left="720" w:hanging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Table 1: </w:t>
      </w:r>
      <w:r w:rsidR="00F1641D">
        <w:rPr>
          <w:rFonts w:ascii="Arial" w:hAnsi="Arial" w:cs="Arial"/>
          <w:color w:val="000000"/>
        </w:rPr>
        <w:t>Parameter configurations</w:t>
      </w:r>
    </w:p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4009"/>
        <w:gridCol w:w="3475"/>
      </w:tblGrid>
      <w:tr w:rsidR="00C76CB1" w:rsidRPr="00F1641D" w14:paraId="7E2EBF44" w14:textId="63C323C8" w:rsidTr="00C76CB1">
        <w:tc>
          <w:tcPr>
            <w:tcW w:w="1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69AB8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Parameter</w:t>
            </w: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CA6919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Value</w:t>
            </w: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AD3C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C76CB1" w:rsidRPr="00F1641D" w14:paraId="2658F4DC" w14:textId="3FB993CD" w:rsidTr="00C76CB1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6C9614" w14:textId="77777777" w:rsidR="00C76CB1" w:rsidRPr="00F1641D" w:rsidRDefault="00C76CB1" w:rsidP="00F1641D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C65933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FDD 15 kHz SCS</w:t>
            </w: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7F364" w14:textId="29A5BEAC" w:rsidR="00C76CB1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TDD 30kHz SCS</w:t>
            </w:r>
          </w:p>
        </w:tc>
      </w:tr>
      <w:tr w:rsidR="00C25040" w:rsidRPr="00F1641D" w14:paraId="3851AADB" w14:textId="4C5EDA25" w:rsidTr="00657BD6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B67529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Repetition transmission schemes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E392DB" w14:textId="1A5BB75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FDM </w:t>
            </w:r>
          </w:p>
        </w:tc>
      </w:tr>
      <w:tr w:rsidR="00C76CB1" w:rsidRPr="00F1641D" w14:paraId="481A1748" w14:textId="1793D3EB" w:rsidTr="00C76CB1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45ECA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CBW </w:t>
            </w:r>
          </w:p>
        </w:tc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852CF3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10 MHz </w:t>
            </w: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8F9A" w14:textId="0023038D" w:rsidR="00C76CB1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40MHz</w:t>
            </w:r>
          </w:p>
        </w:tc>
      </w:tr>
      <w:tr w:rsidR="00C76CB1" w:rsidRPr="00F1641D" w14:paraId="7C0B2DAD" w14:textId="604CB4F8" w:rsidTr="00C76CB1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FBF70E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CORESET RB </w:t>
            </w:r>
          </w:p>
        </w:tc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419C04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24 </w:t>
            </w: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789F2" w14:textId="2B1740CD" w:rsidR="00C76CB1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48</w:t>
            </w:r>
          </w:p>
        </w:tc>
      </w:tr>
      <w:tr w:rsidR="00C25040" w:rsidRPr="00F1641D" w14:paraId="292DE0C2" w14:textId="37983766" w:rsidTr="00220851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E43929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CORESET duration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22349" w14:textId="2F54FF0F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2 </w:t>
            </w:r>
          </w:p>
        </w:tc>
      </w:tr>
      <w:tr w:rsidR="00C25040" w:rsidRPr="00F1641D" w14:paraId="53711248" w14:textId="469847AC" w:rsidTr="0058551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44904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Aggregation level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026C39" w14:textId="673A9B49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AL=2</w:t>
            </w:r>
          </w:p>
        </w:tc>
      </w:tr>
      <w:tr w:rsidR="00C25040" w:rsidRPr="00F1641D" w14:paraId="36AC981C" w14:textId="020EEEA9" w:rsidTr="00FA35EE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D73843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Propagation Condition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E66AE4" w14:textId="3EBE95E0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TDLA30-10 </w:t>
            </w:r>
          </w:p>
        </w:tc>
      </w:tr>
      <w:tr w:rsidR="00C25040" w:rsidRPr="00F1641D" w14:paraId="22649C43" w14:textId="0CF02B98" w:rsidTr="00A52D79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54455D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Antenna configuration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50DA1" w14:textId="07F0F23A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2x2, 2x4 </w:t>
            </w:r>
          </w:p>
        </w:tc>
      </w:tr>
      <w:tr w:rsidR="00C25040" w:rsidRPr="00F1641D" w14:paraId="7F8BD418" w14:textId="0CD43B4E" w:rsidTr="00587160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CB8B50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CCE to REG mapping type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F3DE80" w14:textId="5C58C834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Non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Interleaved </w:t>
            </w:r>
          </w:p>
        </w:tc>
      </w:tr>
      <w:tr w:rsidR="00C25040" w:rsidRPr="00F1641D" w14:paraId="4B021A8B" w14:textId="2F93B94C" w:rsidTr="008277CA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549F52" w14:textId="77777777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REG bundle size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385813" w14:textId="65BA0700" w:rsidR="00C25040" w:rsidRPr="00F1641D" w:rsidRDefault="00C25040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6 </w:t>
            </w:r>
          </w:p>
        </w:tc>
      </w:tr>
      <w:tr w:rsidR="00C76CB1" w:rsidRPr="00F1641D" w14:paraId="1D4C93A6" w14:textId="358C088C" w:rsidTr="00755D63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C11CBD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 xml:space="preserve">Payload </w:t>
            </w:r>
            <w:proofErr w:type="gramStart"/>
            <w:r w:rsidRPr="00F1641D">
              <w:rPr>
                <w:rFonts w:ascii="Arial" w:eastAsia="Times New Roman" w:hAnsi="Arial" w:cs="Arial"/>
                <w:sz w:val="18"/>
                <w:szCs w:val="18"/>
              </w:rPr>
              <w:t>bits(</w:t>
            </w:r>
            <w:proofErr w:type="gramEnd"/>
            <w:r w:rsidRPr="00F1641D">
              <w:rPr>
                <w:rFonts w:ascii="Arial" w:eastAsia="Times New Roman" w:hAnsi="Arial" w:cs="Arial"/>
                <w:sz w:val="18"/>
                <w:szCs w:val="18"/>
              </w:rPr>
              <w:t>without CRC) </w:t>
            </w:r>
          </w:p>
        </w:tc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85B1F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39 </w:t>
            </w: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0C191" w14:textId="2C8E3738" w:rsidR="00C76CB1" w:rsidRPr="00F1641D" w:rsidRDefault="00755D63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41</w:t>
            </w:r>
          </w:p>
        </w:tc>
      </w:tr>
      <w:tr w:rsidR="00755D63" w:rsidRPr="00F1641D" w14:paraId="032D811E" w14:textId="64762046" w:rsidTr="00A21BD6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C9038D" w14:textId="77777777" w:rsidR="00755D63" w:rsidRPr="00F1641D" w:rsidRDefault="00755D63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Test metric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C110D2" w14:textId="6EAD37DA" w:rsidR="00755D63" w:rsidRPr="00F1641D" w:rsidRDefault="00755D63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1% of Pm-dsg (%) </w:t>
            </w:r>
          </w:p>
        </w:tc>
      </w:tr>
      <w:tr w:rsidR="00755D63" w:rsidRPr="00F1641D" w14:paraId="5B43AB35" w14:textId="33A5CD18" w:rsidTr="00E45265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BF093C" w14:textId="77777777" w:rsidR="00755D63" w:rsidRPr="00F1641D" w:rsidRDefault="00755D63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Operating SNR condition for selection AL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B9D1DB" w14:textId="3034B7C0" w:rsidR="00755D63" w:rsidRPr="00F1641D" w:rsidRDefault="00755D63" w:rsidP="00F164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SNR &gt; -4 dB </w:t>
            </w:r>
          </w:p>
        </w:tc>
      </w:tr>
      <w:tr w:rsidR="00755D63" w:rsidRPr="00F1641D" w14:paraId="782452C2" w14:textId="6B76F7B6" w:rsidTr="00CB70D9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0BF422" w14:textId="77777777" w:rsidR="00755D63" w:rsidRPr="00F1641D" w:rsidRDefault="00755D63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SNR setting for each TRP</w:t>
            </w: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0A01C5" w14:textId="62D1D3E6" w:rsidR="00755D63" w:rsidRPr="00F1641D" w:rsidRDefault="00755D63" w:rsidP="00DE301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The SNRs for TRP #1 and TRP #2 are assumed to be balanced with a scaling factor of 1/</w:t>
            </w:r>
            <w:proofErr w:type="gramStart"/>
            <w:r w:rsidRPr="00F1641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sqrt(</w:t>
            </w:r>
            <w:proofErr w:type="gramEnd"/>
            <w:r w:rsidRPr="00F1641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2) for the transmitted signal from each TRP</w:t>
            </w:r>
          </w:p>
        </w:tc>
      </w:tr>
      <w:tr w:rsidR="00C76CB1" w:rsidRPr="00F1641D" w14:paraId="2241F069" w14:textId="1E0D9D50" w:rsidTr="00C76CB1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7D929" w14:textId="77777777" w:rsidR="00C76CB1" w:rsidRPr="00F1641D" w:rsidRDefault="00C76CB1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Time offset/Frequency offset for each TRP </w:t>
            </w:r>
          </w:p>
        </w:tc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206699" w14:textId="41953AB0" w:rsidR="00C76CB1" w:rsidRDefault="00C76CB1" w:rsidP="00DE301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</w:t>
            </w:r>
            <w:r w:rsidRPr="00F1641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iming offset =-0.5us, frequency offset=200Hz</w:t>
            </w:r>
          </w:p>
          <w:p w14:paraId="21A3C179" w14:textId="2B13F3C2" w:rsidR="00C76CB1" w:rsidRPr="00F1641D" w:rsidRDefault="00C76CB1" w:rsidP="00DE301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BD10" w14:textId="565236FA" w:rsidR="00C76CB1" w:rsidRPr="00F1641D" w:rsidRDefault="00755D63" w:rsidP="00DE301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timing offset =-0.25us, frequency offset=300Hz</w:t>
            </w:r>
          </w:p>
        </w:tc>
      </w:tr>
      <w:tr w:rsidR="006073F2" w:rsidRPr="00F1641D" w14:paraId="5B1F2D5B" w14:textId="5F9D64D3" w:rsidTr="008748A1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B0C17D" w14:textId="77777777" w:rsidR="006073F2" w:rsidRPr="00F1641D" w:rsidRDefault="006073F2" w:rsidP="00F1641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RB allocation </w:t>
            </w:r>
          </w:p>
        </w:tc>
        <w:tc>
          <w:tcPr>
            <w:tcW w:w="7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31D8B5" w14:textId="5A85752A" w:rsidR="006073F2" w:rsidRPr="00F1641D" w:rsidRDefault="006073F2" w:rsidP="00DE301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Frequency non-overlapping</w:t>
            </w:r>
          </w:p>
        </w:tc>
      </w:tr>
      <w:tr w:rsidR="006073F2" w:rsidRPr="00F1641D" w14:paraId="05B8A0EB" w14:textId="5059BB1D" w:rsidTr="005576E0">
        <w:tc>
          <w:tcPr>
            <w:tcW w:w="93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6C14B7" w14:textId="2D5E2ED0" w:rsidR="006073F2" w:rsidRPr="00F1641D" w:rsidRDefault="006073F2" w:rsidP="00F1641D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1641D">
              <w:rPr>
                <w:rFonts w:ascii="Arial" w:eastAsia="Times New Roman" w:hAnsi="Arial" w:cs="Arial"/>
                <w:sz w:val="18"/>
                <w:szCs w:val="18"/>
              </w:rPr>
              <w:t>Note: Reuse other test parameters of existing Rel-16 multi-DCI based on TRP transmission test case (Table 5.2.2.1.12-2) with different PCI for TP1 and TP2 </w:t>
            </w:r>
          </w:p>
        </w:tc>
      </w:tr>
    </w:tbl>
    <w:p w14:paraId="34451929" w14:textId="77777777" w:rsidR="006A63C3" w:rsidRPr="00885C88" w:rsidRDefault="006A63C3" w:rsidP="00885C88">
      <w:pPr>
        <w:ind w:left="720" w:hanging="720"/>
        <w:rPr>
          <w:rFonts w:ascii="Arial" w:hAnsi="Arial" w:cs="Arial"/>
          <w:color w:val="000000"/>
        </w:rPr>
      </w:pPr>
    </w:p>
    <w:sectPr w:rsidR="006A63C3" w:rsidRPr="00885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129B04B3"/>
    <w:multiLevelType w:val="multilevel"/>
    <w:tmpl w:val="E2D23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B62688"/>
    <w:multiLevelType w:val="multilevel"/>
    <w:tmpl w:val="C8C252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3CA2932"/>
    <w:multiLevelType w:val="multilevel"/>
    <w:tmpl w:val="24F42F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338520C0"/>
    <w:multiLevelType w:val="hybridMultilevel"/>
    <w:tmpl w:val="48127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876BD"/>
    <w:multiLevelType w:val="hybridMultilevel"/>
    <w:tmpl w:val="0090D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F5BB7"/>
    <w:multiLevelType w:val="multilevel"/>
    <w:tmpl w:val="6E60C7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310552"/>
    <w:multiLevelType w:val="multilevel"/>
    <w:tmpl w:val="7832A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03F1D19"/>
    <w:multiLevelType w:val="hybridMultilevel"/>
    <w:tmpl w:val="5A12E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11328"/>
    <w:multiLevelType w:val="multilevel"/>
    <w:tmpl w:val="32F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68C"/>
    <w:rsid w:val="000027D7"/>
    <w:rsid w:val="0000655D"/>
    <w:rsid w:val="00011E6C"/>
    <w:rsid w:val="00013373"/>
    <w:rsid w:val="00015312"/>
    <w:rsid w:val="00016C51"/>
    <w:rsid w:val="00025AEF"/>
    <w:rsid w:val="00025FA0"/>
    <w:rsid w:val="000454AE"/>
    <w:rsid w:val="00052477"/>
    <w:rsid w:val="00053F6B"/>
    <w:rsid w:val="00054AF8"/>
    <w:rsid w:val="000562A6"/>
    <w:rsid w:val="0006122D"/>
    <w:rsid w:val="000622D6"/>
    <w:rsid w:val="0007092F"/>
    <w:rsid w:val="00071FF7"/>
    <w:rsid w:val="00080541"/>
    <w:rsid w:val="00085F0A"/>
    <w:rsid w:val="00097A0A"/>
    <w:rsid w:val="000A490B"/>
    <w:rsid w:val="000A7038"/>
    <w:rsid w:val="000B1A10"/>
    <w:rsid w:val="000C3BE7"/>
    <w:rsid w:val="000D2A06"/>
    <w:rsid w:val="000E5E7A"/>
    <w:rsid w:val="00104A57"/>
    <w:rsid w:val="00111A0C"/>
    <w:rsid w:val="00111DBF"/>
    <w:rsid w:val="00111E50"/>
    <w:rsid w:val="00120E3F"/>
    <w:rsid w:val="00121C30"/>
    <w:rsid w:val="001231DA"/>
    <w:rsid w:val="00134FA0"/>
    <w:rsid w:val="001370F1"/>
    <w:rsid w:val="0016339C"/>
    <w:rsid w:val="00165324"/>
    <w:rsid w:val="0017143E"/>
    <w:rsid w:val="001725A5"/>
    <w:rsid w:val="00180B0F"/>
    <w:rsid w:val="00191DF0"/>
    <w:rsid w:val="001A249C"/>
    <w:rsid w:val="001C672F"/>
    <w:rsid w:val="001C69B1"/>
    <w:rsid w:val="001D3929"/>
    <w:rsid w:val="001E0F3E"/>
    <w:rsid w:val="001E2848"/>
    <w:rsid w:val="001F360C"/>
    <w:rsid w:val="001F4107"/>
    <w:rsid w:val="0020594A"/>
    <w:rsid w:val="00205EE6"/>
    <w:rsid w:val="00207375"/>
    <w:rsid w:val="00212A8B"/>
    <w:rsid w:val="00217CA3"/>
    <w:rsid w:val="00233E94"/>
    <w:rsid w:val="00243CC1"/>
    <w:rsid w:val="00252D17"/>
    <w:rsid w:val="00262B78"/>
    <w:rsid w:val="002654AE"/>
    <w:rsid w:val="002738FD"/>
    <w:rsid w:val="00283E04"/>
    <w:rsid w:val="00296757"/>
    <w:rsid w:val="002A2631"/>
    <w:rsid w:val="002A639A"/>
    <w:rsid w:val="002A7AF8"/>
    <w:rsid w:val="002C6E09"/>
    <w:rsid w:val="002D1378"/>
    <w:rsid w:val="002D3923"/>
    <w:rsid w:val="002E61B2"/>
    <w:rsid w:val="002E6FA1"/>
    <w:rsid w:val="002F5DA9"/>
    <w:rsid w:val="00302E4D"/>
    <w:rsid w:val="00306F87"/>
    <w:rsid w:val="00307FF3"/>
    <w:rsid w:val="00321D1C"/>
    <w:rsid w:val="003326DE"/>
    <w:rsid w:val="00335C23"/>
    <w:rsid w:val="003426D9"/>
    <w:rsid w:val="00360201"/>
    <w:rsid w:val="00363562"/>
    <w:rsid w:val="0037753F"/>
    <w:rsid w:val="00396A00"/>
    <w:rsid w:val="003A320A"/>
    <w:rsid w:val="003A3AB1"/>
    <w:rsid w:val="003B5F6A"/>
    <w:rsid w:val="003C30F8"/>
    <w:rsid w:val="003C36BA"/>
    <w:rsid w:val="003D1F2E"/>
    <w:rsid w:val="003D282C"/>
    <w:rsid w:val="003D3CEE"/>
    <w:rsid w:val="003D62F5"/>
    <w:rsid w:val="003D75AE"/>
    <w:rsid w:val="003E39E2"/>
    <w:rsid w:val="003F6EA4"/>
    <w:rsid w:val="00403A82"/>
    <w:rsid w:val="004266DB"/>
    <w:rsid w:val="00433181"/>
    <w:rsid w:val="00434FB5"/>
    <w:rsid w:val="00446303"/>
    <w:rsid w:val="00463661"/>
    <w:rsid w:val="00470E5E"/>
    <w:rsid w:val="004742CC"/>
    <w:rsid w:val="00480D86"/>
    <w:rsid w:val="00481CA0"/>
    <w:rsid w:val="00482085"/>
    <w:rsid w:val="004A5F4F"/>
    <w:rsid w:val="004B4CF5"/>
    <w:rsid w:val="004B6C7C"/>
    <w:rsid w:val="004C07B1"/>
    <w:rsid w:val="004C22F0"/>
    <w:rsid w:val="004C565A"/>
    <w:rsid w:val="004D4C8E"/>
    <w:rsid w:val="004E2DB3"/>
    <w:rsid w:val="004E626D"/>
    <w:rsid w:val="004E7F15"/>
    <w:rsid w:val="004F556D"/>
    <w:rsid w:val="00517E6B"/>
    <w:rsid w:val="00523A69"/>
    <w:rsid w:val="00525281"/>
    <w:rsid w:val="0054030B"/>
    <w:rsid w:val="005450B0"/>
    <w:rsid w:val="00554B59"/>
    <w:rsid w:val="005635AF"/>
    <w:rsid w:val="00593B09"/>
    <w:rsid w:val="005B077C"/>
    <w:rsid w:val="005B4643"/>
    <w:rsid w:val="005B62A8"/>
    <w:rsid w:val="005E6434"/>
    <w:rsid w:val="005F4FC5"/>
    <w:rsid w:val="005F5B68"/>
    <w:rsid w:val="00601F32"/>
    <w:rsid w:val="006073F2"/>
    <w:rsid w:val="00612341"/>
    <w:rsid w:val="006134B8"/>
    <w:rsid w:val="006267D8"/>
    <w:rsid w:val="00630C0B"/>
    <w:rsid w:val="00656A17"/>
    <w:rsid w:val="00670C14"/>
    <w:rsid w:val="00692257"/>
    <w:rsid w:val="00697E81"/>
    <w:rsid w:val="006A63C3"/>
    <w:rsid w:val="006B3CB0"/>
    <w:rsid w:val="006C39FB"/>
    <w:rsid w:val="006E38A7"/>
    <w:rsid w:val="006E3F2B"/>
    <w:rsid w:val="006F6ED6"/>
    <w:rsid w:val="00700B9E"/>
    <w:rsid w:val="00717C23"/>
    <w:rsid w:val="00752D0C"/>
    <w:rsid w:val="00755D63"/>
    <w:rsid w:val="00761049"/>
    <w:rsid w:val="007613B8"/>
    <w:rsid w:val="00763C00"/>
    <w:rsid w:val="007757F3"/>
    <w:rsid w:val="00777FB2"/>
    <w:rsid w:val="00786DA8"/>
    <w:rsid w:val="00794338"/>
    <w:rsid w:val="00796526"/>
    <w:rsid w:val="007A7A10"/>
    <w:rsid w:val="007B3841"/>
    <w:rsid w:val="007B4368"/>
    <w:rsid w:val="007E469D"/>
    <w:rsid w:val="007F00AF"/>
    <w:rsid w:val="0080009C"/>
    <w:rsid w:val="0083688F"/>
    <w:rsid w:val="00843617"/>
    <w:rsid w:val="00844856"/>
    <w:rsid w:val="00846231"/>
    <w:rsid w:val="00847A47"/>
    <w:rsid w:val="008635AC"/>
    <w:rsid w:val="00864385"/>
    <w:rsid w:val="00865A20"/>
    <w:rsid w:val="00882946"/>
    <w:rsid w:val="00885C88"/>
    <w:rsid w:val="008928A7"/>
    <w:rsid w:val="008B52DA"/>
    <w:rsid w:val="008B7421"/>
    <w:rsid w:val="008C11DD"/>
    <w:rsid w:val="008E72E2"/>
    <w:rsid w:val="008E7598"/>
    <w:rsid w:val="009012B2"/>
    <w:rsid w:val="00907B9E"/>
    <w:rsid w:val="00916FD9"/>
    <w:rsid w:val="00917DD3"/>
    <w:rsid w:val="0092149E"/>
    <w:rsid w:val="00933DA8"/>
    <w:rsid w:val="00942C17"/>
    <w:rsid w:val="00962D07"/>
    <w:rsid w:val="00994491"/>
    <w:rsid w:val="00996BD1"/>
    <w:rsid w:val="009A2E6D"/>
    <w:rsid w:val="009C2624"/>
    <w:rsid w:val="009D14E6"/>
    <w:rsid w:val="009D5E1A"/>
    <w:rsid w:val="009F616B"/>
    <w:rsid w:val="009F7EA9"/>
    <w:rsid w:val="00A0175E"/>
    <w:rsid w:val="00A070AC"/>
    <w:rsid w:val="00A23773"/>
    <w:rsid w:val="00A44267"/>
    <w:rsid w:val="00A54D06"/>
    <w:rsid w:val="00A62A6E"/>
    <w:rsid w:val="00A64E4B"/>
    <w:rsid w:val="00A71721"/>
    <w:rsid w:val="00A75E65"/>
    <w:rsid w:val="00A7741C"/>
    <w:rsid w:val="00A77DD0"/>
    <w:rsid w:val="00A81A09"/>
    <w:rsid w:val="00A82297"/>
    <w:rsid w:val="00A948AE"/>
    <w:rsid w:val="00AB5BC3"/>
    <w:rsid w:val="00AD16AF"/>
    <w:rsid w:val="00AD3730"/>
    <w:rsid w:val="00AD3CD4"/>
    <w:rsid w:val="00AF751E"/>
    <w:rsid w:val="00B030F0"/>
    <w:rsid w:val="00B129A6"/>
    <w:rsid w:val="00B277A3"/>
    <w:rsid w:val="00B44E27"/>
    <w:rsid w:val="00B4687A"/>
    <w:rsid w:val="00B64948"/>
    <w:rsid w:val="00B72D90"/>
    <w:rsid w:val="00B77C91"/>
    <w:rsid w:val="00B8416C"/>
    <w:rsid w:val="00BA624F"/>
    <w:rsid w:val="00BC1DB1"/>
    <w:rsid w:val="00BC44EF"/>
    <w:rsid w:val="00BE262C"/>
    <w:rsid w:val="00BE4B34"/>
    <w:rsid w:val="00BF2202"/>
    <w:rsid w:val="00BF3354"/>
    <w:rsid w:val="00BF3F16"/>
    <w:rsid w:val="00C01C34"/>
    <w:rsid w:val="00C11D81"/>
    <w:rsid w:val="00C12446"/>
    <w:rsid w:val="00C25040"/>
    <w:rsid w:val="00C31298"/>
    <w:rsid w:val="00C47568"/>
    <w:rsid w:val="00C653EB"/>
    <w:rsid w:val="00C72254"/>
    <w:rsid w:val="00C76CB1"/>
    <w:rsid w:val="00C828EB"/>
    <w:rsid w:val="00C83D14"/>
    <w:rsid w:val="00C83E08"/>
    <w:rsid w:val="00C84CD5"/>
    <w:rsid w:val="00C8753D"/>
    <w:rsid w:val="00C96845"/>
    <w:rsid w:val="00CA6AC6"/>
    <w:rsid w:val="00CE2FD6"/>
    <w:rsid w:val="00CF6DF7"/>
    <w:rsid w:val="00D169E6"/>
    <w:rsid w:val="00D20C23"/>
    <w:rsid w:val="00D23E50"/>
    <w:rsid w:val="00D578ED"/>
    <w:rsid w:val="00D6644D"/>
    <w:rsid w:val="00D778EE"/>
    <w:rsid w:val="00D81D0B"/>
    <w:rsid w:val="00D85480"/>
    <w:rsid w:val="00DB224B"/>
    <w:rsid w:val="00DD3AC4"/>
    <w:rsid w:val="00DE0078"/>
    <w:rsid w:val="00DE3012"/>
    <w:rsid w:val="00DF5256"/>
    <w:rsid w:val="00E0233B"/>
    <w:rsid w:val="00E1295B"/>
    <w:rsid w:val="00E40A23"/>
    <w:rsid w:val="00E441E5"/>
    <w:rsid w:val="00E45757"/>
    <w:rsid w:val="00E544C9"/>
    <w:rsid w:val="00E643F3"/>
    <w:rsid w:val="00E666C6"/>
    <w:rsid w:val="00E76F8B"/>
    <w:rsid w:val="00E93FDD"/>
    <w:rsid w:val="00EA021F"/>
    <w:rsid w:val="00EA1F39"/>
    <w:rsid w:val="00EB53A0"/>
    <w:rsid w:val="00EC28DB"/>
    <w:rsid w:val="00EC70FB"/>
    <w:rsid w:val="00EE0F73"/>
    <w:rsid w:val="00EE2F5E"/>
    <w:rsid w:val="00F057D6"/>
    <w:rsid w:val="00F059FA"/>
    <w:rsid w:val="00F1641D"/>
    <w:rsid w:val="00F23EF8"/>
    <w:rsid w:val="00F46357"/>
    <w:rsid w:val="00F61FE4"/>
    <w:rsid w:val="00F766B3"/>
    <w:rsid w:val="00F76FAD"/>
    <w:rsid w:val="00F778E9"/>
    <w:rsid w:val="00F90D91"/>
    <w:rsid w:val="00FC095A"/>
    <w:rsid w:val="00FC312C"/>
    <w:rsid w:val="00FC3B4A"/>
    <w:rsid w:val="00FE42CF"/>
    <w:rsid w:val="00FE775D"/>
    <w:rsid w:val="00FF237F"/>
    <w:rsid w:val="01ADE216"/>
    <w:rsid w:val="10FC127A"/>
    <w:rsid w:val="2AF8EF12"/>
    <w:rsid w:val="30672443"/>
    <w:rsid w:val="3FD53A9F"/>
    <w:rsid w:val="43B18ED0"/>
    <w:rsid w:val="5485F408"/>
    <w:rsid w:val="559A5667"/>
    <w:rsid w:val="57D0D277"/>
    <w:rsid w:val="5B1CD639"/>
    <w:rsid w:val="5D8B53AA"/>
    <w:rsid w:val="62C5A3C6"/>
    <w:rsid w:val="64C6B774"/>
    <w:rsid w:val="75B476DF"/>
    <w:rsid w:val="7E64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paragraph" w:customStyle="1" w:styleId="paragraph">
    <w:name w:val="paragraph"/>
    <w:basedOn w:val="Normal"/>
    <w:rsid w:val="00F16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1641D"/>
  </w:style>
  <w:style w:type="character" w:customStyle="1" w:styleId="eop">
    <w:name w:val="eop"/>
    <w:basedOn w:val="DefaultParagraphFont"/>
    <w:rsid w:val="00F1641D"/>
  </w:style>
  <w:style w:type="character" w:styleId="CommentReference">
    <w:name w:val="annotation reference"/>
    <w:basedOn w:val="DefaultParagraphFont"/>
    <w:semiHidden/>
    <w:unhideWhenUsed/>
    <w:rsid w:val="00013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3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3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373"/>
    <w:rPr>
      <w:b/>
      <w:bCs/>
      <w:sz w:val="20"/>
      <w:szCs w:val="20"/>
    </w:rPr>
  </w:style>
  <w:style w:type="paragraph" w:customStyle="1" w:styleId="TAH">
    <w:name w:val="TAH"/>
    <w:basedOn w:val="TAC"/>
    <w:link w:val="TAHCar"/>
    <w:qFormat/>
    <w:rsid w:val="002A2631"/>
    <w:rPr>
      <w:b/>
    </w:rPr>
  </w:style>
  <w:style w:type="paragraph" w:customStyle="1" w:styleId="TAC">
    <w:name w:val="TAC"/>
    <w:basedOn w:val="Normal"/>
    <w:link w:val="TACChar"/>
    <w:qFormat/>
    <w:rsid w:val="002A2631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2A2631"/>
    <w:rPr>
      <w:rFonts w:ascii="Arial" w:eastAsia="SimSun" w:hAnsi="Arial" w:cs="Times New Roman"/>
      <w:b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A2631"/>
    <w:rPr>
      <w:rFonts w:ascii="Arial" w:eastAsia="SimSun" w:hAnsi="Arial" w:cs="Times New Roman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6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2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6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4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7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2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2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0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3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7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46BC48-8C8A-4172-ACB1-9F7E20CCB9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78CFEA-FC62-476E-BC79-FCCBDE24D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BAF9AD-F5A4-4BB6-BC97-66669582169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7B9999A-B03A-4E9B-BD07-E54CF6DD4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4124</TotalTime>
  <Pages>3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74</cp:revision>
  <dcterms:created xsi:type="dcterms:W3CDTF">2022-09-05T03:02:00Z</dcterms:created>
  <dcterms:modified xsi:type="dcterms:W3CDTF">2022-09-30T12:56:00Z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